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0E73" w14:textId="725D38F3" w:rsidR="0024607A" w:rsidRDefault="00F65CA1">
      <w:pPr>
        <w:rPr>
          <w:b/>
          <w:bCs/>
        </w:rPr>
      </w:pPr>
      <w:r w:rsidRPr="0024607A">
        <w:rPr>
          <w:b/>
          <w:bCs/>
        </w:rPr>
        <w:t>Park och naturnämnden 2022-12-12</w:t>
      </w:r>
    </w:p>
    <w:p w14:paraId="7D5EC70C" w14:textId="77777777" w:rsidR="0024607A" w:rsidRPr="0024607A" w:rsidRDefault="0024607A">
      <w:pPr>
        <w:rPr>
          <w:b/>
          <w:bCs/>
        </w:rPr>
      </w:pPr>
    </w:p>
    <w:p w14:paraId="025C49DC" w14:textId="77777777" w:rsidR="0024607A" w:rsidRDefault="00F65CA1">
      <w:pPr>
        <w:rPr>
          <w:b/>
          <w:bCs/>
        </w:rPr>
      </w:pPr>
      <w:r w:rsidRPr="0024607A">
        <w:rPr>
          <w:b/>
          <w:bCs/>
        </w:rPr>
        <w:t xml:space="preserve">Yrkande från Feministiskt initiativ Yrkande angående ärende 17: Yttrande till kommunstyrelsen över motion av Stina Svensson (FI) och </w:t>
      </w:r>
      <w:proofErr w:type="spellStart"/>
      <w:r w:rsidRPr="0024607A">
        <w:rPr>
          <w:b/>
          <w:bCs/>
        </w:rPr>
        <w:t>Teysir</w:t>
      </w:r>
      <w:proofErr w:type="spellEnd"/>
      <w:r w:rsidRPr="0024607A">
        <w:rPr>
          <w:b/>
          <w:bCs/>
        </w:rPr>
        <w:t xml:space="preserve"> </w:t>
      </w:r>
      <w:proofErr w:type="spellStart"/>
      <w:r w:rsidRPr="0024607A">
        <w:rPr>
          <w:b/>
          <w:bCs/>
        </w:rPr>
        <w:t>Subhi</w:t>
      </w:r>
      <w:proofErr w:type="spellEnd"/>
      <w:r w:rsidRPr="0024607A">
        <w:rPr>
          <w:b/>
          <w:bCs/>
        </w:rPr>
        <w:t xml:space="preserve"> (FI) om att utveckla Slottsskogen genom att avveckla djurparken. </w:t>
      </w:r>
    </w:p>
    <w:p w14:paraId="326A4D85" w14:textId="77777777" w:rsidR="0024607A" w:rsidRDefault="0024607A">
      <w:pPr>
        <w:rPr>
          <w:b/>
          <w:bCs/>
        </w:rPr>
      </w:pPr>
    </w:p>
    <w:p w14:paraId="456D8BF2" w14:textId="77777777" w:rsidR="00DC31C8" w:rsidRDefault="00F65CA1">
      <w:r w:rsidRPr="00F65CA1">
        <w:t xml:space="preserve">I tjänsteutlåtandet föreslås att motionen ska avstyrkas av nämnden. Motionen och förvaltningen lyfter fram många viktiga funktioner som Slottskogen fyller. Feministiskt initiativ delar förvaltningens bedömning att Slottskogen är väldigt viktig för staden men Slottskogen kan utvecklas och fortsätta fylla viktiga funktioner och värden men utan den del av verksamheten som innefattar inhägnade djur. Likaså delar Fi bedömningen att arbetet med biologisk mångfald är otroligt viktigt, och ser behov av att det arbetet intensifieras i staden utifrån den mycket allvarliga massutrotning av arter som pågår världen över. </w:t>
      </w:r>
    </w:p>
    <w:p w14:paraId="5E57E521" w14:textId="77777777" w:rsidR="00DC31C8" w:rsidRDefault="00DC31C8"/>
    <w:p w14:paraId="7F06E977" w14:textId="3E7019E8" w:rsidR="002103E0" w:rsidRDefault="00F65CA1">
      <w:r w:rsidRPr="00F65CA1">
        <w:t xml:space="preserve">Vi delar dock inte bedömningen att inhägnade djur i Slottskogen är en långsiktigt gynnsam metod att verka för biologisk mångfald i världen. För varje enskilt djur i parken inskränks deras behov av frihet och att leva i sin naturliga miljö, och i vår mening så bidrar djur i djurpark till att lära ut till nya generationer att människor har rätt att ha djur i fångenskap primärt för underhållning och rekreationssyfte. Vi delar inte synen att </w:t>
      </w:r>
      <w:proofErr w:type="gramStart"/>
      <w:r w:rsidRPr="00F65CA1">
        <w:t>t.ex.</w:t>
      </w:r>
      <w:proofErr w:type="gramEnd"/>
      <w:r w:rsidRPr="00F65CA1">
        <w:t xml:space="preserve"> den hotade arten </w:t>
      </w:r>
      <w:proofErr w:type="spellStart"/>
      <w:r w:rsidRPr="00F65CA1">
        <w:t>Humboltpingvin</w:t>
      </w:r>
      <w:proofErr w:type="spellEnd"/>
      <w:r w:rsidRPr="00F65CA1">
        <w:t xml:space="preserve"> gynnas av att några individer lever i en cementdamm i Göteborg, på andra sidan jorden från sitt naturliga habitat. Vi menar snarare att sådan djurparksverksamhet riskerar att bidra till reducerad biologisk mångfald genom att legitimera och normalisera ett förhållningssätt där det accepteras att djur lever långt i från sin naturliga miljö och sina behov.</w:t>
      </w:r>
    </w:p>
    <w:p w14:paraId="3797381B" w14:textId="77777777" w:rsidR="002103E0" w:rsidRDefault="002103E0"/>
    <w:p w14:paraId="635F27CF" w14:textId="6AB1305D" w:rsidR="00CD7A38" w:rsidRDefault="00F65CA1">
      <w:r w:rsidRPr="00F65CA1">
        <w:t>Bevarandekommunikation och informationsdelning sker i vår mening mer gynnsamt utan djur i djurpark.</w:t>
      </w:r>
      <w:r w:rsidR="006A64BD">
        <w:t xml:space="preserve"> </w:t>
      </w:r>
      <w:r w:rsidRPr="00F65CA1">
        <w:t xml:space="preserve">Därför behöver arbetet med biologisk mångfald och de andra viktiga funktioner som djurparken fyller ske på andra sätt, och därför vill vi se en utveckling av parken. Det är inte förenligt med djurens bästa att leva på mycket begränsade ytor och i miljöer som skiljer sig från deras naturliga miljö – och djurparken och parken kan stegvis reformeras. </w:t>
      </w:r>
    </w:p>
    <w:p w14:paraId="5E5373E0" w14:textId="77777777" w:rsidR="00CD7A38" w:rsidRDefault="00CD7A38"/>
    <w:p w14:paraId="7889F586" w14:textId="77777777" w:rsidR="00CD7A38" w:rsidRPr="00374CE8" w:rsidRDefault="00F65CA1">
      <w:pPr>
        <w:rPr>
          <w:b/>
          <w:bCs/>
        </w:rPr>
      </w:pPr>
      <w:r w:rsidRPr="00374CE8">
        <w:rPr>
          <w:b/>
          <w:bCs/>
        </w:rPr>
        <w:t>Feministiskt initiativ yrkar därför på att:</w:t>
      </w:r>
    </w:p>
    <w:p w14:paraId="5A020CD4" w14:textId="290F88D5" w:rsidR="00F65CA1" w:rsidRDefault="00CD7A38">
      <w:r>
        <w:t>-</w:t>
      </w:r>
      <w:r w:rsidR="00F65CA1" w:rsidRPr="00F65CA1">
        <w:t>Motionen ska tillstyrkas av nämnden, och att detta yrkande bifogas yttrande till kommunstyrelsen.</w:t>
      </w:r>
    </w:p>
    <w:p w14:paraId="1267F12D" w14:textId="6DCD0FD9" w:rsidR="00D87889" w:rsidRDefault="00893951">
      <w:pPr>
        <w:pStyle w:val="p1"/>
        <w:divId w:val="1501848316"/>
      </w:pPr>
      <w:r>
        <w:rPr>
          <w:rStyle w:val="s1"/>
        </w:rPr>
        <w:t xml:space="preserve">- </w:t>
      </w:r>
      <w:r w:rsidR="00D87889">
        <w:rPr>
          <w:rStyle w:val="s1"/>
        </w:rPr>
        <w:t>Nämnden hemställer till övertagande nämnd och förvaltning att återkomma med information om vilka arter i Slottskogens djurpark som inte är utrotningshotade och vilka arter vars livsmiljö i Slottskogen skiljer sig stort från deras naturliga miljö, i syfte att en översyn ska kunna göras därefter om vilka arter som bör finnas i Slottskogen sett till djurens bästa.</w:t>
      </w:r>
      <w:r w:rsidR="00D87889">
        <w:rPr>
          <w:rStyle w:val="apple-converted-space"/>
          <w:rFonts w:ascii="UICTFontTextStyleBody" w:hAnsi="UICTFontTextStyleBody"/>
        </w:rPr>
        <w:t> </w:t>
      </w:r>
    </w:p>
    <w:p w14:paraId="54011A69" w14:textId="77777777" w:rsidR="00CD7A38" w:rsidRDefault="00CD7A38"/>
    <w:sectPr w:rsidR="00CD7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A1"/>
    <w:rsid w:val="000C79C7"/>
    <w:rsid w:val="002103E0"/>
    <w:rsid w:val="0024607A"/>
    <w:rsid w:val="00374CE8"/>
    <w:rsid w:val="006A64BD"/>
    <w:rsid w:val="00884F58"/>
    <w:rsid w:val="00893951"/>
    <w:rsid w:val="00CD7A38"/>
    <w:rsid w:val="00D87889"/>
    <w:rsid w:val="00DC31C8"/>
    <w:rsid w:val="00F65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D9D0"/>
  <w15:chartTrackingRefBased/>
  <w15:docId w15:val="{EB932CF2-9684-C040-AC05-A6D7EAFE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D87889"/>
    <w:rPr>
      <w:rFonts w:ascii=".AppleSystemUIFont" w:hAnsi=".AppleSystemUIFont" w:cs="Times New Roman"/>
      <w:sz w:val="26"/>
      <w:szCs w:val="26"/>
    </w:rPr>
  </w:style>
  <w:style w:type="character" w:customStyle="1" w:styleId="s1">
    <w:name w:val="s1"/>
    <w:basedOn w:val="Standardstycketeckensnitt"/>
    <w:rsid w:val="00D87889"/>
    <w:rPr>
      <w:rFonts w:ascii="UICTFontTextStyleBody" w:hAnsi="UICTFontTextStyleBody" w:hint="default"/>
      <w:b w:val="0"/>
      <w:bCs w:val="0"/>
      <w:i w:val="0"/>
      <w:iCs w:val="0"/>
      <w:sz w:val="26"/>
      <w:szCs w:val="26"/>
    </w:rPr>
  </w:style>
  <w:style w:type="character" w:customStyle="1" w:styleId="apple-converted-space">
    <w:name w:val="apple-converted-space"/>
    <w:basedOn w:val="Standardstycketeckensnitt"/>
    <w:rsid w:val="00D8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8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6A532E60CE4B49B7F00345F890D09F" ma:contentTypeVersion="15" ma:contentTypeDescription="Skapa ett nytt dokument." ma:contentTypeScope="" ma:versionID="b1a80c46e7717f5e044e546782dbfae0">
  <xsd:schema xmlns:xsd="http://www.w3.org/2001/XMLSchema" xmlns:xs="http://www.w3.org/2001/XMLSchema" xmlns:p="http://schemas.microsoft.com/office/2006/metadata/properties" xmlns:ns2="42a2877c-55e0-482f-92bf-2dd5ab0aa73a" xmlns:ns3="61b43d71-18df-4913-b4c7-55c50cc463ee" targetNamespace="http://schemas.microsoft.com/office/2006/metadata/properties" ma:root="true" ma:fieldsID="8372beff2e68f561132017ab18b86fdf" ns2:_="" ns3:_="">
    <xsd:import namespace="42a2877c-55e0-482f-92bf-2dd5ab0aa73a"/>
    <xsd:import namespace="61b43d71-18df-4913-b4c7-55c50cc463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2877c-55e0-482f-92bf-2dd5ab0aa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b43d71-18df-4913-b4c7-55c50cc463e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58f295d-9485-4a0e-a0f0-e60fa3bf20b2}" ma:internalName="TaxCatchAll" ma:showField="CatchAllData" ma:web="61b43d71-18df-4913-b4c7-55c50cc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4EEF0-6453-43CD-A05F-22B67E723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2877c-55e0-482f-92bf-2dd5ab0aa73a"/>
    <ds:schemaRef ds:uri="61b43d71-18df-4913-b4c7-55c50cc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175F4-E350-496C-A4D2-7EEF472D4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2242</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Thörnkvist</dc:creator>
  <cp:keywords/>
  <dc:description/>
  <cp:lastModifiedBy>Daniel Sandberg</cp:lastModifiedBy>
  <cp:revision>3</cp:revision>
  <dcterms:created xsi:type="dcterms:W3CDTF">2022-12-12T22:07:00Z</dcterms:created>
  <dcterms:modified xsi:type="dcterms:W3CDTF">2023-03-29T06:34:00Z</dcterms:modified>
</cp:coreProperties>
</file>